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DA" w:rsidRPr="005776DA" w:rsidRDefault="005776DA" w:rsidP="005776D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776DA">
        <w:rPr>
          <w:rFonts w:ascii="Cooper Black" w:eastAsia="Calibri" w:hAnsi="Cooper Black" w:cs="Times New Roman"/>
          <w:sz w:val="32"/>
          <w:szCs w:val="32"/>
        </w:rPr>
        <w:t xml:space="preserve">The SCWLA Foundation </w:t>
      </w:r>
      <w:r>
        <w:rPr>
          <w:rFonts w:ascii="Cooper Black" w:eastAsia="Calibri" w:hAnsi="Cooper Black" w:cs="Times New Roman"/>
          <w:sz w:val="32"/>
          <w:szCs w:val="32"/>
        </w:rPr>
        <w:t>is</w:t>
      </w:r>
      <w:r w:rsidRPr="005776DA">
        <w:rPr>
          <w:rFonts w:ascii="Cooper Black" w:eastAsia="Calibri" w:hAnsi="Cooper Black" w:cs="Times New Roman"/>
          <w:sz w:val="32"/>
          <w:szCs w:val="32"/>
        </w:rPr>
        <w:t xml:space="preserve"> pleased to announce th</w:t>
      </w:r>
      <w:r>
        <w:rPr>
          <w:rFonts w:ascii="Cooper Black" w:eastAsia="Calibri" w:hAnsi="Cooper Black" w:cs="Times New Roman"/>
          <w:sz w:val="32"/>
          <w:szCs w:val="32"/>
        </w:rPr>
        <w:t>e 2015 recipients of the SCWLA FOUNDATION SCHOLARSHIPS</w:t>
      </w:r>
      <w:r w:rsidR="00B75EF1">
        <w:rPr>
          <w:rFonts w:ascii="Cooper Black" w:eastAsia="Calibri" w:hAnsi="Cooper Black" w:cs="Times New Roman"/>
          <w:sz w:val="32"/>
          <w:szCs w:val="32"/>
        </w:rPr>
        <w:t xml:space="preserve">: JULIA SPITLER OF THE </w:t>
      </w:r>
      <w:r>
        <w:rPr>
          <w:rFonts w:ascii="Cooper Black" w:eastAsia="Calibri" w:hAnsi="Cooper Black" w:cs="Times New Roman"/>
          <w:sz w:val="32"/>
          <w:szCs w:val="32"/>
        </w:rPr>
        <w:t>UNIVERSITY OF SOUTH CAROLINA SCHOOL OF LAW</w:t>
      </w:r>
      <w:r w:rsidR="00B75EF1">
        <w:rPr>
          <w:rFonts w:ascii="Cooper Black" w:eastAsia="Calibri" w:hAnsi="Cooper Black" w:cs="Times New Roman"/>
          <w:sz w:val="32"/>
          <w:szCs w:val="32"/>
        </w:rPr>
        <w:t xml:space="preserve"> and MORGAN IVEY OF THE CHARLESTON SCHOOL OF LAW</w:t>
      </w:r>
      <w:r w:rsidR="00D50291">
        <w:rPr>
          <w:rFonts w:ascii="Cooper Black" w:eastAsia="Calibri" w:hAnsi="Cooper Black" w:cs="Times New Roman"/>
          <w:sz w:val="32"/>
          <w:szCs w:val="32"/>
        </w:rPr>
        <w:t xml:space="preserve">.  </w:t>
      </w:r>
    </w:p>
    <w:p w:rsidR="005776DA" w:rsidRPr="005776DA" w:rsidRDefault="005776DA" w:rsidP="005776D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776DA">
        <w:rPr>
          <w:rFonts w:ascii="Calibri" w:eastAsia="Calibri" w:hAnsi="Calibri" w:cs="Times New Roman"/>
          <w:sz w:val="24"/>
          <w:szCs w:val="24"/>
        </w:rPr>
        <w:t> </w:t>
      </w:r>
    </w:p>
    <w:p w:rsidR="005776DA" w:rsidRDefault="009C7F80" w:rsidP="006C377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88770" cy="2112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ler cr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2295"/>
                    <a:stretch/>
                  </pic:blipFill>
                  <pic:spPr bwMode="auto">
                    <a:xfrm>
                      <a:off x="0" y="0"/>
                      <a:ext cx="1588770" cy="211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1B">
        <w:rPr>
          <w:rFonts w:ascii="Calibri" w:eastAsia="Calibri" w:hAnsi="Calibri" w:cs="Times New Roman"/>
          <w:sz w:val="28"/>
          <w:szCs w:val="28"/>
        </w:rPr>
        <w:t xml:space="preserve"> 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Last summer, </w:t>
      </w:r>
      <w:r w:rsidR="00B75EF1">
        <w:rPr>
          <w:rFonts w:ascii="Calibri" w:eastAsia="Calibri" w:hAnsi="Calibri" w:cs="Times New Roman"/>
          <w:sz w:val="28"/>
          <w:szCs w:val="28"/>
        </w:rPr>
        <w:t>J</w:t>
      </w:r>
      <w:r w:rsidR="00171C1B">
        <w:rPr>
          <w:rFonts w:ascii="Calibri" w:eastAsia="Calibri" w:hAnsi="Calibri" w:cs="Times New Roman"/>
          <w:sz w:val="28"/>
          <w:szCs w:val="28"/>
        </w:rPr>
        <w:t>ulia</w:t>
      </w:r>
      <w:r w:rsidR="00B75EF1">
        <w:rPr>
          <w:rFonts w:ascii="Calibri" w:eastAsia="Calibri" w:hAnsi="Calibri" w:cs="Times New Roman"/>
          <w:sz w:val="28"/>
          <w:szCs w:val="28"/>
        </w:rPr>
        <w:t xml:space="preserve"> 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created a volunteer advocate program for Sexual Trauma Services of the Midlands and </w:t>
      </w:r>
      <w:proofErr w:type="spellStart"/>
      <w:r w:rsidR="006C3774">
        <w:rPr>
          <w:rFonts w:ascii="Calibri" w:eastAsia="Calibri" w:hAnsi="Calibri" w:cs="Times New Roman"/>
          <w:sz w:val="28"/>
          <w:szCs w:val="28"/>
        </w:rPr>
        <w:t>Sistercare</w:t>
      </w:r>
      <w:proofErr w:type="spellEnd"/>
      <w:r w:rsidR="006C3774">
        <w:rPr>
          <w:rFonts w:ascii="Calibri" w:eastAsia="Calibri" w:hAnsi="Calibri" w:cs="Times New Roman"/>
          <w:sz w:val="28"/>
          <w:szCs w:val="28"/>
        </w:rPr>
        <w:t xml:space="preserve"> to aid victims of sexual assault and abus</w:t>
      </w:r>
      <w:r w:rsidR="00171C1B">
        <w:rPr>
          <w:rFonts w:ascii="Calibri" w:eastAsia="Calibri" w:hAnsi="Calibri" w:cs="Times New Roman"/>
          <w:sz w:val="28"/>
          <w:szCs w:val="28"/>
        </w:rPr>
        <w:t>e through the legal process.  She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 </w:t>
      </w:r>
      <w:r w:rsidR="00171C1B">
        <w:rPr>
          <w:rFonts w:ascii="Calibri" w:eastAsia="Calibri" w:hAnsi="Calibri" w:cs="Times New Roman"/>
          <w:sz w:val="28"/>
          <w:szCs w:val="28"/>
        </w:rPr>
        <w:t xml:space="preserve">has 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also served as Secretary and </w:t>
      </w:r>
      <w:r w:rsidR="00171C1B">
        <w:rPr>
          <w:rFonts w:ascii="Calibri" w:eastAsia="Calibri" w:hAnsi="Calibri" w:cs="Times New Roman"/>
          <w:sz w:val="28"/>
          <w:szCs w:val="28"/>
        </w:rPr>
        <w:t>now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 President of Women in Law.  Julia </w:t>
      </w:r>
      <w:r w:rsidR="00D50291">
        <w:rPr>
          <w:rFonts w:ascii="Calibri" w:eastAsia="Calibri" w:hAnsi="Calibri" w:cs="Times New Roman"/>
          <w:sz w:val="28"/>
          <w:szCs w:val="28"/>
        </w:rPr>
        <w:t>has been described as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 </w:t>
      </w:r>
      <w:r w:rsidR="00D50291">
        <w:rPr>
          <w:rFonts w:ascii="Calibri" w:eastAsia="Calibri" w:hAnsi="Calibri" w:cs="Times New Roman"/>
          <w:sz w:val="28"/>
          <w:szCs w:val="28"/>
        </w:rPr>
        <w:t>“</w:t>
      </w:r>
      <w:r w:rsidR="006C3774">
        <w:rPr>
          <w:rFonts w:ascii="Calibri" w:eastAsia="Calibri" w:hAnsi="Calibri" w:cs="Times New Roman"/>
          <w:sz w:val="28"/>
          <w:szCs w:val="28"/>
        </w:rPr>
        <w:t>an impassioned and educated advocate</w:t>
      </w:r>
      <w:r w:rsidR="00D50291">
        <w:rPr>
          <w:rFonts w:ascii="Calibri" w:eastAsia="Calibri" w:hAnsi="Calibri" w:cs="Times New Roman"/>
          <w:sz w:val="28"/>
          <w:szCs w:val="28"/>
        </w:rPr>
        <w:t>”</w:t>
      </w:r>
      <w:r w:rsidR="006C3774">
        <w:rPr>
          <w:rFonts w:ascii="Calibri" w:eastAsia="Calibri" w:hAnsi="Calibri" w:cs="Times New Roman"/>
          <w:sz w:val="28"/>
          <w:szCs w:val="28"/>
        </w:rPr>
        <w:t xml:space="preserve"> for women’s issues and hopes to use h</w:t>
      </w:r>
      <w:bookmarkStart w:id="0" w:name="_GoBack"/>
      <w:bookmarkEnd w:id="0"/>
      <w:r w:rsidR="006C3774">
        <w:rPr>
          <w:rFonts w:ascii="Calibri" w:eastAsia="Calibri" w:hAnsi="Calibri" w:cs="Times New Roman"/>
          <w:sz w:val="28"/>
          <w:szCs w:val="28"/>
        </w:rPr>
        <w:t>er law degree to work with vulnerable populations, such as children or elders.</w:t>
      </w:r>
    </w:p>
    <w:p w:rsidR="00171C1B" w:rsidRDefault="00171C1B" w:rsidP="006C377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71C1B" w:rsidRDefault="00171C1B" w:rsidP="006C377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C3774" w:rsidRDefault="003D0B60" w:rsidP="006C377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FDB96E" wp14:editId="6DBF6EC6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1795780" cy="1757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y photo 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6DA" w:rsidRDefault="006C3774" w:rsidP="00192D55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Morgan is President of Women in Law and has organized </w:t>
      </w:r>
      <w:r w:rsidR="00192D55">
        <w:rPr>
          <w:rFonts w:ascii="Calibri" w:eastAsia="Calibri" w:hAnsi="Calibri" w:cs="Times New Roman"/>
          <w:sz w:val="28"/>
          <w:szCs w:val="28"/>
        </w:rPr>
        <w:t xml:space="preserve">numerous events </w:t>
      </w:r>
      <w:r w:rsidR="00192D55" w:rsidRPr="00192D55">
        <w:rPr>
          <w:rFonts w:ascii="Calibri" w:eastAsia="Calibri" w:hAnsi="Calibri" w:cs="Times New Roman"/>
          <w:sz w:val="28"/>
          <w:szCs w:val="28"/>
        </w:rPr>
        <w:t xml:space="preserve">to build bridges between women law students and women lawyers practicing in Charleston.  </w:t>
      </w:r>
      <w:r w:rsidR="00D50291">
        <w:rPr>
          <w:rFonts w:ascii="Calibri" w:eastAsia="Calibri" w:hAnsi="Calibri" w:cs="Times New Roman"/>
          <w:sz w:val="28"/>
          <w:szCs w:val="28"/>
        </w:rPr>
        <w:t xml:space="preserve">She also organized several successful fundraisers including a silent auction benefiting The Point, which supports low income women, and the “Miss” Charleston Law Pageant, a peer support fundraiser.  </w:t>
      </w:r>
      <w:r w:rsidR="00192D55">
        <w:rPr>
          <w:sz w:val="28"/>
          <w:szCs w:val="28"/>
        </w:rPr>
        <w:t xml:space="preserve">  </w:t>
      </w:r>
    </w:p>
    <w:p w:rsidR="00D50291" w:rsidRDefault="00D50291" w:rsidP="00192D55">
      <w:pPr>
        <w:spacing w:after="0" w:line="240" w:lineRule="auto"/>
        <w:jc w:val="both"/>
        <w:rPr>
          <w:sz w:val="28"/>
          <w:szCs w:val="28"/>
        </w:rPr>
      </w:pPr>
    </w:p>
    <w:p w:rsidR="00171C1B" w:rsidRDefault="00171C1B" w:rsidP="00192D55">
      <w:pPr>
        <w:spacing w:after="0" w:line="240" w:lineRule="auto"/>
        <w:jc w:val="both"/>
        <w:rPr>
          <w:sz w:val="28"/>
          <w:szCs w:val="28"/>
        </w:rPr>
      </w:pPr>
    </w:p>
    <w:p w:rsidR="00D50291" w:rsidRPr="00192D55" w:rsidRDefault="00D50291" w:rsidP="00192D55">
      <w:pPr>
        <w:spacing w:after="0" w:line="240" w:lineRule="auto"/>
        <w:jc w:val="both"/>
        <w:rPr>
          <w:sz w:val="28"/>
          <w:szCs w:val="28"/>
        </w:rPr>
      </w:pPr>
      <w:r w:rsidRPr="00D50291">
        <w:rPr>
          <w:sz w:val="28"/>
          <w:szCs w:val="28"/>
        </w:rPr>
        <w:t xml:space="preserve">Please join us </w:t>
      </w:r>
      <w:r>
        <w:rPr>
          <w:sz w:val="28"/>
          <w:szCs w:val="28"/>
        </w:rPr>
        <w:t>in</w:t>
      </w:r>
      <w:r w:rsidRPr="00D50291">
        <w:rPr>
          <w:sz w:val="28"/>
          <w:szCs w:val="28"/>
        </w:rPr>
        <w:t xml:space="preserve"> congratulat</w:t>
      </w:r>
      <w:r>
        <w:rPr>
          <w:sz w:val="28"/>
          <w:szCs w:val="28"/>
        </w:rPr>
        <w:t>ing</w:t>
      </w:r>
      <w:r w:rsidRPr="00D50291">
        <w:rPr>
          <w:sz w:val="28"/>
          <w:szCs w:val="28"/>
        </w:rPr>
        <w:t xml:space="preserve"> these</w:t>
      </w:r>
      <w:r>
        <w:rPr>
          <w:sz w:val="28"/>
          <w:szCs w:val="28"/>
        </w:rPr>
        <w:t xml:space="preserve"> wonderful women and encouraging them in their studies and anticipated contributions to the South Carolina legal community.</w:t>
      </w:r>
    </w:p>
    <w:sectPr w:rsidR="00D50291" w:rsidRPr="0019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DA"/>
    <w:rsid w:val="00171C1B"/>
    <w:rsid w:val="00192D55"/>
    <w:rsid w:val="003D0B60"/>
    <w:rsid w:val="005776DA"/>
    <w:rsid w:val="006C3774"/>
    <w:rsid w:val="006F2C41"/>
    <w:rsid w:val="007941E9"/>
    <w:rsid w:val="009C7F80"/>
    <w:rsid w:val="00B75EF1"/>
    <w:rsid w:val="00D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BDDEB-D1E9-4EEF-8581-37C6D26D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Zeck</dc:creator>
  <cp:lastModifiedBy>Elizabeth Zeck</cp:lastModifiedBy>
  <cp:revision>2</cp:revision>
  <dcterms:created xsi:type="dcterms:W3CDTF">2015-08-06T18:54:00Z</dcterms:created>
  <dcterms:modified xsi:type="dcterms:W3CDTF">2015-08-06T18:54:00Z</dcterms:modified>
</cp:coreProperties>
</file>